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2F622" w14:textId="77777777" w:rsidR="00F97AEB" w:rsidRPr="00F97AEB" w:rsidRDefault="00F97AEB" w:rsidP="00F97AEB">
      <w:pPr>
        <w:shd w:val="clear" w:color="auto" w:fill="F5F5F5"/>
        <w:spacing w:after="100" w:afterAutospacing="1" w:line="240" w:lineRule="auto"/>
        <w:outlineLvl w:val="0"/>
        <w:rPr>
          <w:rFonts w:ascii="Times New Roman" w:hAnsi="Times New Roman"/>
          <w:color w:val="212121"/>
          <w:kern w:val="36"/>
          <w:sz w:val="48"/>
          <w:szCs w:val="48"/>
        </w:rPr>
      </w:pPr>
      <w:r w:rsidRPr="00F97AEB">
        <w:rPr>
          <w:rFonts w:ascii="Times New Roman" w:hAnsi="Times New Roman"/>
          <w:color w:val="212121"/>
          <w:kern w:val="36"/>
          <w:sz w:val="48"/>
          <w:szCs w:val="48"/>
        </w:rPr>
        <w:t xml:space="preserve">Spelen, bewegen en ontmoeten in </w:t>
      </w:r>
      <w:proofErr w:type="spellStart"/>
      <w:r w:rsidRPr="00F97AEB">
        <w:rPr>
          <w:rFonts w:ascii="Times New Roman" w:hAnsi="Times New Roman"/>
          <w:color w:val="212121"/>
          <w:kern w:val="36"/>
          <w:sz w:val="48"/>
          <w:szCs w:val="48"/>
        </w:rPr>
        <w:t>Lindenholt</w:t>
      </w:r>
      <w:proofErr w:type="spellEnd"/>
    </w:p>
    <w:p w14:paraId="1B82178A" w14:textId="15F6B257" w:rsidR="006845DE" w:rsidRPr="00561BE2" w:rsidRDefault="00F97AEB" w:rsidP="005348CC">
      <w:r>
        <w:t>Update 2023</w:t>
      </w:r>
    </w:p>
    <w:p w14:paraId="0D84F16B" w14:textId="77777777" w:rsidR="001D0EFB" w:rsidRDefault="001D0EFB" w:rsidP="005348CC"/>
    <w:p w14:paraId="2D830013" w14:textId="54F55BB7" w:rsidR="006241A1" w:rsidRDefault="001D0EFB" w:rsidP="005348CC">
      <w:r>
        <w:t xml:space="preserve">De gemeente Nijmegen heeft </w:t>
      </w:r>
      <w:r w:rsidR="00644945">
        <w:t xml:space="preserve"> </w:t>
      </w:r>
      <w:r w:rsidR="00185548">
        <w:t xml:space="preserve">een </w:t>
      </w:r>
      <w:r w:rsidR="00954892">
        <w:t>tijd</w:t>
      </w:r>
      <w:r w:rsidR="00185548">
        <w:t xml:space="preserve"> geleden </w:t>
      </w:r>
      <w:r w:rsidR="00644945">
        <w:t>samen</w:t>
      </w:r>
      <w:r w:rsidR="00711471">
        <w:t xml:space="preserve"> met </w:t>
      </w:r>
      <w:r w:rsidR="00954892">
        <w:t>in</w:t>
      </w:r>
      <w:r w:rsidR="007A6654">
        <w:t>breng</w:t>
      </w:r>
      <w:r w:rsidR="00954892">
        <w:t xml:space="preserve"> van </w:t>
      </w:r>
      <w:r w:rsidR="006845DE">
        <w:t xml:space="preserve">bewoners </w:t>
      </w:r>
      <w:r w:rsidR="00954892">
        <w:t xml:space="preserve">en organisaties </w:t>
      </w:r>
      <w:r w:rsidR="00711471">
        <w:t xml:space="preserve">een </w:t>
      </w:r>
      <w:r w:rsidR="00A83643">
        <w:t>plan</w:t>
      </w:r>
      <w:r w:rsidR="006845DE">
        <w:t xml:space="preserve"> gemaakt </w:t>
      </w:r>
      <w:r w:rsidR="00711471">
        <w:t xml:space="preserve">voor het </w:t>
      </w:r>
      <w:r w:rsidR="006845DE">
        <w:t>speellandschap van onze stad.</w:t>
      </w:r>
      <w:r w:rsidR="00185548">
        <w:t xml:space="preserve"> Dit </w:t>
      </w:r>
      <w:r w:rsidR="005C3D20">
        <w:t>was</w:t>
      </w:r>
      <w:r w:rsidR="00185548">
        <w:t xml:space="preserve"> nodig</w:t>
      </w:r>
      <w:r w:rsidR="00991392">
        <w:t xml:space="preserve"> omdat veel speelplekken verouderd</w:t>
      </w:r>
      <w:r w:rsidR="00185548">
        <w:t xml:space="preserve"> en versteent zijn</w:t>
      </w:r>
      <w:r w:rsidR="005C3D20">
        <w:t xml:space="preserve"> en niet meer passen bij deze tijd en de wensen voor de toekomst.</w:t>
      </w:r>
      <w:r w:rsidR="007A6654">
        <w:t xml:space="preserve"> Dit ook staat</w:t>
      </w:r>
      <w:r w:rsidR="00954892">
        <w:t xml:space="preserve"> omschreven in de omgevingsvisie. Deze visie natuurlijk </w:t>
      </w:r>
      <w:r w:rsidR="007A6654">
        <w:t>voor iedereen inzichtelijk</w:t>
      </w:r>
      <w:r w:rsidR="00954892">
        <w:t xml:space="preserve"> en kunt u lezen op: </w:t>
      </w:r>
      <w:hyperlink r:id="rId5" w:history="1">
        <w:r w:rsidR="007A6654">
          <w:rPr>
            <w:rStyle w:val="Hyperlink"/>
          </w:rPr>
          <w:t>Omgevingsvisie Nijmegen - Dossier Omgevingswet - Dossiers - Over de gemeente - Gemeente Nijmegen</w:t>
        </w:r>
      </w:hyperlink>
    </w:p>
    <w:p w14:paraId="63CC6A4C" w14:textId="77777777" w:rsidR="007A6654" w:rsidRDefault="007A6654" w:rsidP="005348CC"/>
    <w:p w14:paraId="0C574846" w14:textId="77777777" w:rsidR="006241A1" w:rsidRDefault="006241A1" w:rsidP="005348CC"/>
    <w:p w14:paraId="6E903606" w14:textId="04F73EEB" w:rsidR="006241A1" w:rsidRDefault="006241A1" w:rsidP="006241A1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t>Hegdambroek</w:t>
      </w:r>
      <w:proofErr w:type="spellEnd"/>
      <w:r>
        <w:t xml:space="preserve"> is de eerste wijk waarmee we aan de slag zijn gegaan.</w:t>
      </w:r>
      <w:r w:rsidRPr="006241A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 december</w:t>
      </w:r>
      <w:r w:rsidRPr="00561BE2">
        <w:rPr>
          <w:rFonts w:asciiTheme="minorHAnsi" w:hAnsiTheme="minorHAnsi" w:cstheme="minorHAnsi"/>
          <w:sz w:val="22"/>
          <w:szCs w:val="22"/>
        </w:rPr>
        <w:t xml:space="preserve"> 2021 zijn we samen met bewoners een wandeling gaan maken </w:t>
      </w:r>
      <w:r>
        <w:rPr>
          <w:rFonts w:asciiTheme="minorHAnsi" w:hAnsiTheme="minorHAnsi" w:cstheme="minorHAnsi"/>
          <w:sz w:val="22"/>
          <w:szCs w:val="22"/>
        </w:rPr>
        <w:t xml:space="preserve">langs de speelplekken in de wijk. </w:t>
      </w:r>
      <w:r w:rsidRPr="00561BE2">
        <w:rPr>
          <w:rFonts w:asciiTheme="minorHAnsi" w:hAnsiTheme="minorHAnsi" w:cstheme="minorHAnsi"/>
          <w:sz w:val="22"/>
          <w:szCs w:val="22"/>
        </w:rPr>
        <w:t xml:space="preserve">Tijdens deze wandeling zijn </w:t>
      </w:r>
      <w:r w:rsidR="001F3A0F">
        <w:rPr>
          <w:rFonts w:asciiTheme="minorHAnsi" w:hAnsiTheme="minorHAnsi" w:cstheme="minorHAnsi"/>
          <w:sz w:val="22"/>
          <w:szCs w:val="22"/>
        </w:rPr>
        <w:t xml:space="preserve">de </w:t>
      </w:r>
      <w:r w:rsidRPr="00561BE2">
        <w:rPr>
          <w:rFonts w:asciiTheme="minorHAnsi" w:hAnsiTheme="minorHAnsi" w:cstheme="minorHAnsi"/>
          <w:sz w:val="22"/>
          <w:szCs w:val="22"/>
        </w:rPr>
        <w:t>wensen,  ideeën en mogelijkheden voor de nieuwe inrichting besproken. U heeft ook de mogelijkheid gehad u wensen via een online vragenlijst kenbaar te maken.</w:t>
      </w:r>
      <w:r w:rsidR="001F3A0F">
        <w:rPr>
          <w:rFonts w:asciiTheme="minorHAnsi" w:hAnsiTheme="minorHAnsi" w:cstheme="minorHAnsi"/>
          <w:sz w:val="22"/>
          <w:szCs w:val="22"/>
        </w:rPr>
        <w:t xml:space="preserve"> Hier hebben we heel veel reacties op mogen ontvangen. Alle </w:t>
      </w:r>
      <w:r w:rsidRPr="00561BE2">
        <w:rPr>
          <w:rFonts w:asciiTheme="minorHAnsi" w:hAnsiTheme="minorHAnsi" w:cstheme="minorHAnsi"/>
          <w:sz w:val="22"/>
          <w:szCs w:val="22"/>
        </w:rPr>
        <w:t xml:space="preserve">informatie hebben we verzameld en vertaald in </w:t>
      </w:r>
      <w:r w:rsidR="001F3A0F">
        <w:rPr>
          <w:rFonts w:asciiTheme="minorHAnsi" w:hAnsiTheme="minorHAnsi" w:cstheme="minorHAnsi"/>
          <w:sz w:val="22"/>
          <w:szCs w:val="22"/>
        </w:rPr>
        <w:t>het</w:t>
      </w:r>
      <w:r w:rsidRPr="00561BE2">
        <w:rPr>
          <w:rFonts w:asciiTheme="minorHAnsi" w:hAnsiTheme="minorHAnsi" w:cstheme="minorHAnsi"/>
          <w:sz w:val="22"/>
          <w:szCs w:val="22"/>
        </w:rPr>
        <w:t xml:space="preserve"> inrichtingsplan voor spelen, bewegen en ontmoeten in </w:t>
      </w:r>
      <w:proofErr w:type="spellStart"/>
      <w:r w:rsidRPr="00561BE2">
        <w:rPr>
          <w:rFonts w:asciiTheme="minorHAnsi" w:hAnsiTheme="minorHAnsi" w:cstheme="minorHAnsi"/>
          <w:sz w:val="22"/>
          <w:szCs w:val="22"/>
        </w:rPr>
        <w:t>Hegd</w:t>
      </w:r>
      <w:r>
        <w:rPr>
          <w:rFonts w:asciiTheme="minorHAnsi" w:hAnsiTheme="minorHAnsi" w:cstheme="minorHAnsi"/>
          <w:sz w:val="22"/>
          <w:szCs w:val="22"/>
        </w:rPr>
        <w:t>ambroek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en rondom de waterplas: De ontmoeting.</w:t>
      </w:r>
      <w:bookmarkStart w:id="0" w:name="_GoBack"/>
      <w:bookmarkEnd w:id="0"/>
    </w:p>
    <w:p w14:paraId="0A4F5A81" w14:textId="036E4180" w:rsidR="00F464CB" w:rsidRDefault="00F464CB" w:rsidP="006241A1">
      <w:pPr>
        <w:rPr>
          <w:rFonts w:asciiTheme="minorHAnsi" w:hAnsiTheme="minorHAnsi" w:cstheme="minorHAnsi"/>
          <w:sz w:val="22"/>
          <w:szCs w:val="22"/>
        </w:rPr>
      </w:pPr>
    </w:p>
    <w:p w14:paraId="5162EBE5" w14:textId="233FEF14" w:rsidR="00D51887" w:rsidRPr="00744696" w:rsidRDefault="001F3A0F" w:rsidP="00D518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Inmiddels is het plan </w:t>
      </w:r>
      <w:r w:rsidR="00744696">
        <w:rPr>
          <w:rFonts w:asciiTheme="minorHAnsi" w:hAnsiTheme="minorHAnsi" w:cstheme="minorHAnsi"/>
          <w:sz w:val="22"/>
          <w:szCs w:val="22"/>
        </w:rPr>
        <w:t xml:space="preserve">ook zichtbaar geworden. </w:t>
      </w:r>
      <w:r>
        <w:t>De pumptrack is geplaatst en hier word goed gebruik van gemaakt.</w:t>
      </w:r>
      <w:r w:rsidR="00744696">
        <w:rPr>
          <w:rFonts w:asciiTheme="minorHAnsi" w:hAnsiTheme="minorHAnsi" w:cstheme="minorHAnsi"/>
          <w:sz w:val="22"/>
          <w:szCs w:val="22"/>
        </w:rPr>
        <w:t xml:space="preserve"> </w:t>
      </w:r>
      <w:r w:rsidR="00D51887">
        <w:t>Vorig jaar is de waterspeelplaats verwijderd omdat deze niet meer veilig was.</w:t>
      </w:r>
    </w:p>
    <w:p w14:paraId="21F6BC14" w14:textId="7DA17E1B" w:rsidR="00744696" w:rsidRPr="00260FE6" w:rsidRDefault="00D51887" w:rsidP="00D51887">
      <w:r>
        <w:t>Hier</w:t>
      </w:r>
      <w:r w:rsidR="006241A1">
        <w:t>voor</w:t>
      </w:r>
      <w:r>
        <w:t xml:space="preserve"> komt een prachtig speelschip</w:t>
      </w:r>
      <w:r w:rsidR="00744696">
        <w:t xml:space="preserve"> met waterpomp en</w:t>
      </w:r>
      <w:r w:rsidR="00260FE6">
        <w:t xml:space="preserve"> vlonder</w:t>
      </w:r>
      <w:r w:rsidR="00744696">
        <w:t xml:space="preserve"> voor</w:t>
      </w:r>
      <w:r w:rsidR="00260FE6">
        <w:t xml:space="preserve"> terug. </w:t>
      </w:r>
      <w:r w:rsidR="00F2122E">
        <w:t xml:space="preserve"> In a</w:t>
      </w:r>
      <w:r w:rsidR="007A6654">
        <w:t>pril van dit jaar wordt dit geplaatst.</w:t>
      </w:r>
      <w:r w:rsidR="00744696" w:rsidRPr="00260FE6">
        <w:t xml:space="preserve"> </w:t>
      </w:r>
    </w:p>
    <w:p w14:paraId="2466ED09" w14:textId="1BA02A52" w:rsidR="006241A1" w:rsidRDefault="006241A1" w:rsidP="00D51887"/>
    <w:p w14:paraId="6A843A2B" w14:textId="1F72A3B0" w:rsidR="006241A1" w:rsidRDefault="006241A1" w:rsidP="00D51887">
      <w:r>
        <w:t>De komende periode zullen er nog meer veranderingen aankomen.</w:t>
      </w:r>
    </w:p>
    <w:p w14:paraId="79804A0B" w14:textId="07487C74" w:rsidR="007610AE" w:rsidRPr="007A6654" w:rsidRDefault="00744696" w:rsidP="001308A9">
      <w:r>
        <w:t xml:space="preserve">Uiteraard houden wij u hiervan op de hoogte </w:t>
      </w:r>
      <w:r w:rsidR="00954892">
        <w:t xml:space="preserve">hier </w:t>
      </w:r>
      <w:r>
        <w:t>op nijmegen.mijnwijkplan.nl</w:t>
      </w:r>
    </w:p>
    <w:sectPr w:rsidR="007610AE" w:rsidRPr="007A6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76FC5"/>
    <w:multiLevelType w:val="hybridMultilevel"/>
    <w:tmpl w:val="C48E37A0"/>
    <w:lvl w:ilvl="0" w:tplc="0520DE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DD"/>
    <w:rsid w:val="00081A09"/>
    <w:rsid w:val="00090371"/>
    <w:rsid w:val="001308A9"/>
    <w:rsid w:val="00132121"/>
    <w:rsid w:val="00185548"/>
    <w:rsid w:val="001D0EFB"/>
    <w:rsid w:val="001F1591"/>
    <w:rsid w:val="001F3A0F"/>
    <w:rsid w:val="00260FE6"/>
    <w:rsid w:val="00262617"/>
    <w:rsid w:val="00266608"/>
    <w:rsid w:val="00276D14"/>
    <w:rsid w:val="002D6B54"/>
    <w:rsid w:val="002E3DDB"/>
    <w:rsid w:val="003D037B"/>
    <w:rsid w:val="00411738"/>
    <w:rsid w:val="004A066E"/>
    <w:rsid w:val="005348CC"/>
    <w:rsid w:val="00561BE2"/>
    <w:rsid w:val="005663C0"/>
    <w:rsid w:val="005C3D20"/>
    <w:rsid w:val="006241A1"/>
    <w:rsid w:val="00644945"/>
    <w:rsid w:val="00676893"/>
    <w:rsid w:val="006845DE"/>
    <w:rsid w:val="006B2095"/>
    <w:rsid w:val="006B4A1D"/>
    <w:rsid w:val="00711471"/>
    <w:rsid w:val="00744696"/>
    <w:rsid w:val="007610AE"/>
    <w:rsid w:val="0077729B"/>
    <w:rsid w:val="007A6654"/>
    <w:rsid w:val="008235F4"/>
    <w:rsid w:val="00862FCA"/>
    <w:rsid w:val="00865391"/>
    <w:rsid w:val="0089306D"/>
    <w:rsid w:val="008E5CD9"/>
    <w:rsid w:val="00903B7F"/>
    <w:rsid w:val="0090588F"/>
    <w:rsid w:val="00920A83"/>
    <w:rsid w:val="00920D79"/>
    <w:rsid w:val="00954892"/>
    <w:rsid w:val="009553D8"/>
    <w:rsid w:val="00991392"/>
    <w:rsid w:val="00A83643"/>
    <w:rsid w:val="00A92808"/>
    <w:rsid w:val="00B65039"/>
    <w:rsid w:val="00BA2ADD"/>
    <w:rsid w:val="00C66279"/>
    <w:rsid w:val="00C75B3A"/>
    <w:rsid w:val="00D16A07"/>
    <w:rsid w:val="00D51887"/>
    <w:rsid w:val="00D60D91"/>
    <w:rsid w:val="00DC051D"/>
    <w:rsid w:val="00DC274D"/>
    <w:rsid w:val="00DC5C0B"/>
    <w:rsid w:val="00E04CF8"/>
    <w:rsid w:val="00E0777A"/>
    <w:rsid w:val="00E162C5"/>
    <w:rsid w:val="00E5565C"/>
    <w:rsid w:val="00EC7D30"/>
    <w:rsid w:val="00ED751A"/>
    <w:rsid w:val="00F14D2A"/>
    <w:rsid w:val="00F2122E"/>
    <w:rsid w:val="00F21B72"/>
    <w:rsid w:val="00F412FF"/>
    <w:rsid w:val="00F464CB"/>
    <w:rsid w:val="00F9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9C41"/>
  <w15:docId w15:val="{2D7D9723-A52B-4FF1-8C64-43F129AF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2ADD"/>
    <w:pPr>
      <w:spacing w:after="0" w:line="280" w:lineRule="atLeast"/>
    </w:pPr>
    <w:rPr>
      <w:rFonts w:ascii="Source Sans Pro" w:eastAsia="Times New Roman" w:hAnsi="Source Sans Pro" w:cs="Times New Roman"/>
      <w:sz w:val="19"/>
      <w:szCs w:val="20"/>
      <w:lang w:eastAsia="nl-NL"/>
    </w:rPr>
  </w:style>
  <w:style w:type="paragraph" w:styleId="Kop1">
    <w:name w:val="heading 1"/>
    <w:basedOn w:val="Standaard"/>
    <w:link w:val="Kop1Char"/>
    <w:uiPriority w:val="9"/>
    <w:qFormat/>
    <w:rsid w:val="00F97A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Adres"/>
    <w:basedOn w:val="Standaard"/>
    <w:next w:val="Standaard"/>
    <w:uiPriority w:val="1"/>
    <w:qFormat/>
    <w:rsid w:val="00BA2ADD"/>
    <w:pPr>
      <w:spacing w:line="280" w:lineRule="exact"/>
    </w:pPr>
  </w:style>
  <w:style w:type="character" w:styleId="Hyperlink">
    <w:name w:val="Hyperlink"/>
    <w:uiPriority w:val="99"/>
    <w:unhideWhenUsed/>
    <w:rsid w:val="00BA2ADD"/>
    <w:rPr>
      <w:color w:val="0563C1"/>
      <w:u w:val="single"/>
    </w:rPr>
  </w:style>
  <w:style w:type="paragraph" w:customStyle="1" w:styleId="Basisalinea">
    <w:name w:val="[Basisalinea]"/>
    <w:basedOn w:val="Standaard"/>
    <w:uiPriority w:val="99"/>
    <w:rsid w:val="0026261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67689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97AE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jmegen.nl/over-de-gemeente/dossiers/dossier-omgevingswet/omgevingsvisie-nijmeg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Speelplan - Saskia  van Aalst</dc:creator>
  <cp:keywords/>
  <dc:description/>
  <cp:lastModifiedBy>Esther van Bavel</cp:lastModifiedBy>
  <cp:revision>8</cp:revision>
  <dcterms:created xsi:type="dcterms:W3CDTF">2023-02-27T14:32:00Z</dcterms:created>
  <dcterms:modified xsi:type="dcterms:W3CDTF">2023-03-23T07:12:00Z</dcterms:modified>
</cp:coreProperties>
</file>